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1D9" w14:textId="513F3CD8"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14:paraId="020E1B3D" w14:textId="5D299AAC"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14:paraId="201F93F9" w14:textId="0099C54F" w:rsidR="00F42024" w:rsidRPr="00F42024" w:rsidRDefault="00F741BA" w:rsidP="00F42024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October </w:t>
      </w:r>
      <w:r w:rsidR="0054593C">
        <w:rPr>
          <w:rFonts w:ascii="Verdana" w:hAnsi="Verdana"/>
          <w:b/>
          <w:bCs/>
        </w:rPr>
        <w:t>13</w:t>
      </w:r>
      <w:r w:rsidR="00F42024" w:rsidRPr="00F42024">
        <w:rPr>
          <w:rFonts w:ascii="Verdana" w:hAnsi="Verdana"/>
          <w:b/>
          <w:bCs/>
        </w:rPr>
        <w:t xml:space="preserve">, </w:t>
      </w:r>
      <w:proofErr w:type="gramStart"/>
      <w:r w:rsidR="00F42024" w:rsidRPr="00F42024">
        <w:rPr>
          <w:rFonts w:ascii="Verdana" w:hAnsi="Verdana"/>
          <w:b/>
          <w:bCs/>
        </w:rPr>
        <w:t>2022  6</w:t>
      </w:r>
      <w:proofErr w:type="gramEnd"/>
      <w:r w:rsidR="00F42024" w:rsidRPr="00F42024">
        <w:rPr>
          <w:rFonts w:ascii="Verdana" w:hAnsi="Verdana"/>
          <w:b/>
          <w:bCs/>
        </w:rPr>
        <w:t>:00 PM</w:t>
      </w:r>
    </w:p>
    <w:p w14:paraId="6762A904" w14:textId="2DB10649"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14:paraId="7B4AE878" w14:textId="03C54E84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4361C870" w14:textId="1CE37895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</w:t>
      </w:r>
      <w:bookmarkStart w:id="0" w:name="_Hlk108536674"/>
      <w:r>
        <w:rPr>
          <w:rFonts w:ascii="Verdana" w:hAnsi="Verdana"/>
        </w:rPr>
        <w:t xml:space="preserve">– </w:t>
      </w:r>
      <w:r w:rsidR="00AB3B33">
        <w:rPr>
          <w:rFonts w:ascii="Verdana" w:hAnsi="Verdana"/>
        </w:rPr>
        <w:t xml:space="preserve">Stephanie </w:t>
      </w:r>
      <w:proofErr w:type="spellStart"/>
      <w:r w:rsidR="00AB3B33">
        <w:rPr>
          <w:rFonts w:ascii="Verdana" w:hAnsi="Verdana"/>
        </w:rPr>
        <w:t>Tarbay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  <w:r w:rsidR="00AB3B33">
        <w:rPr>
          <w:rFonts w:ascii="Verdana" w:hAnsi="Verdana"/>
        </w:rPr>
        <w:t>,</w:t>
      </w:r>
    </w:p>
    <w:p w14:paraId="4353D81B" w14:textId="5572143A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B3B33">
        <w:rPr>
          <w:rFonts w:ascii="Verdana" w:hAnsi="Verdana"/>
        </w:rPr>
        <w:t xml:space="preserve">Steve </w:t>
      </w:r>
      <w:proofErr w:type="spellStart"/>
      <w:r w:rsidR="00AB3B33">
        <w:rPr>
          <w:rFonts w:ascii="Verdana" w:hAnsi="Verdana"/>
        </w:rPr>
        <w:t>Livergood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),</w:t>
      </w:r>
      <w:r w:rsidR="00AB50AB">
        <w:rPr>
          <w:rFonts w:ascii="Verdana" w:hAnsi="Verdana"/>
        </w:rPr>
        <w:t xml:space="preserve"> Ann Jane Ross, Brande Plyler</w:t>
      </w:r>
      <w:r>
        <w:rPr>
          <w:rFonts w:ascii="Verdana" w:hAnsi="Verdana"/>
        </w:rPr>
        <w:t xml:space="preserve"> </w:t>
      </w:r>
    </w:p>
    <w:bookmarkEnd w:id="0"/>
    <w:p w14:paraId="42EF0FCC" w14:textId="1268C129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14:paraId="57C6F512" w14:textId="747F3ACA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14:paraId="238A1D70" w14:textId="77777777" w:rsidR="004A6543" w:rsidRDefault="004A6543" w:rsidP="004A6543">
      <w:pPr>
        <w:pStyle w:val="ListParagraph"/>
        <w:spacing w:line="240" w:lineRule="auto"/>
        <w:rPr>
          <w:rFonts w:ascii="Verdana" w:hAnsi="Verdana"/>
        </w:rPr>
      </w:pPr>
    </w:p>
    <w:p w14:paraId="4896147D" w14:textId="48DCE251" w:rsidR="00BA7630" w:rsidRPr="00BA7630" w:rsidRDefault="00162E8B" w:rsidP="00BA763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4A6543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road closures on December </w:t>
      </w:r>
      <w:r w:rsidR="00E342BB">
        <w:rPr>
          <w:rFonts w:ascii="Verdana" w:hAnsi="Verdana"/>
        </w:rPr>
        <w:t xml:space="preserve">3, 2022 </w:t>
      </w:r>
      <w:r w:rsidR="00BA7630">
        <w:rPr>
          <w:rFonts w:ascii="Verdana" w:hAnsi="Verdana"/>
        </w:rPr>
        <w:t>f</w:t>
      </w:r>
      <w:r w:rsidR="00E342BB">
        <w:rPr>
          <w:rFonts w:ascii="Verdana" w:hAnsi="Verdana"/>
        </w:rPr>
        <w:t xml:space="preserve">or the Annual </w:t>
      </w:r>
      <w:r w:rsidR="007F3418">
        <w:rPr>
          <w:rFonts w:ascii="Verdana" w:hAnsi="Verdana"/>
        </w:rPr>
        <w:t>YMCA Christmas Parade</w:t>
      </w:r>
      <w:r w:rsidR="00BA7630">
        <w:rPr>
          <w:rFonts w:ascii="Verdana" w:hAnsi="Verdana"/>
        </w:rPr>
        <w:t xml:space="preserve">.  </w:t>
      </w:r>
      <w:r w:rsidR="00B707A1">
        <w:rPr>
          <w:rFonts w:ascii="Verdana" w:hAnsi="Verdana"/>
        </w:rPr>
        <w:t xml:space="preserve">Time is yet to be determined.  </w:t>
      </w:r>
      <w:r w:rsidR="00B74048">
        <w:rPr>
          <w:rFonts w:ascii="Verdana" w:hAnsi="Verdana"/>
        </w:rPr>
        <w:t>The route will go from Third Street to Cherry then Second Street and finish on Locust.  Market Street from Second to Third will also need closed.</w:t>
      </w:r>
    </w:p>
    <w:p w14:paraId="58B25204" w14:textId="77777777" w:rsidR="008814FC" w:rsidRDefault="008814FC" w:rsidP="008814FC">
      <w:pPr>
        <w:pStyle w:val="ListParagraph"/>
        <w:spacing w:line="240" w:lineRule="auto"/>
        <w:rPr>
          <w:rFonts w:ascii="Verdana" w:hAnsi="Verdana"/>
        </w:rPr>
      </w:pPr>
    </w:p>
    <w:p w14:paraId="6B2C0E95" w14:textId="2E8F7B40" w:rsidR="00B211CF" w:rsidRPr="00B211CF" w:rsidRDefault="00B211CF" w:rsidP="00A34493">
      <w:pPr>
        <w:pStyle w:val="ListParagraph"/>
        <w:spacing w:line="240" w:lineRule="auto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>_______________________________________________________</w:t>
      </w:r>
    </w:p>
    <w:p w14:paraId="4166314F" w14:textId="1C54BB41" w:rsidR="00CF4688" w:rsidRDefault="00F42024" w:rsidP="00CF4688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</w:t>
      </w:r>
      <w:r w:rsidR="00AB50AB">
        <w:rPr>
          <w:rFonts w:ascii="Verdana" w:hAnsi="Verdana"/>
        </w:rPr>
        <w:t xml:space="preserve">Greg </w:t>
      </w:r>
      <w:proofErr w:type="spellStart"/>
      <w:r w:rsidR="00AB50AB">
        <w:rPr>
          <w:rFonts w:ascii="Verdana" w:hAnsi="Verdana"/>
        </w:rPr>
        <w:t>Forcey</w:t>
      </w:r>
      <w:proofErr w:type="spellEnd"/>
      <w:r w:rsidR="00AB50AB"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>,</w:t>
      </w:r>
    </w:p>
    <w:p w14:paraId="087E8C61" w14:textId="080F04BD" w:rsidR="00CF4688" w:rsidRDefault="00CF4688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B50AB">
        <w:rPr>
          <w:rFonts w:ascii="Verdana" w:hAnsi="Verdana"/>
        </w:rPr>
        <w:t xml:space="preserve">Barb </w:t>
      </w:r>
      <w:proofErr w:type="spellStart"/>
      <w:r w:rsidR="00AB50AB">
        <w:rPr>
          <w:rFonts w:ascii="Verdana" w:hAnsi="Verdana"/>
        </w:rPr>
        <w:t>Shaffner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Vice Chair</w:t>
      </w:r>
      <w:proofErr w:type="gramStart"/>
      <w:r>
        <w:rPr>
          <w:rFonts w:ascii="Verdana" w:hAnsi="Verdana"/>
        </w:rPr>
        <w:t>),</w:t>
      </w:r>
      <w:r w:rsidR="00AB50AB">
        <w:rPr>
          <w:rFonts w:ascii="Verdana" w:hAnsi="Verdana"/>
        </w:rPr>
        <w:t>Stephanie</w:t>
      </w:r>
      <w:proofErr w:type="gramEnd"/>
      <w:r w:rsidR="00AB50AB">
        <w:rPr>
          <w:rFonts w:ascii="Verdana" w:hAnsi="Verdana"/>
        </w:rPr>
        <w:t xml:space="preserve"> </w:t>
      </w:r>
      <w:proofErr w:type="spellStart"/>
      <w:r w:rsidR="00AB50AB">
        <w:rPr>
          <w:rFonts w:ascii="Verdana" w:hAnsi="Verdana"/>
        </w:rPr>
        <w:t>Tarbay</w:t>
      </w:r>
      <w:proofErr w:type="spellEnd"/>
      <w:r w:rsidR="00AB50AB">
        <w:rPr>
          <w:rFonts w:ascii="Verdana" w:hAnsi="Verdana"/>
        </w:rPr>
        <w:t xml:space="preserve">, Steve </w:t>
      </w:r>
      <w:proofErr w:type="spellStart"/>
      <w:r w:rsidR="00AB50AB">
        <w:rPr>
          <w:rFonts w:ascii="Verdana" w:hAnsi="Verdana"/>
        </w:rPr>
        <w:t>Livergood</w:t>
      </w:r>
      <w:proofErr w:type="spellEnd"/>
      <w:r>
        <w:rPr>
          <w:rFonts w:ascii="Verdana" w:hAnsi="Verdana"/>
        </w:rPr>
        <w:t xml:space="preserve"> </w:t>
      </w:r>
    </w:p>
    <w:p w14:paraId="1EE30F65" w14:textId="256FA520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7B582BF0" w14:textId="5142F2E3"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14:paraId="516BCD20" w14:textId="77777777" w:rsidR="00383EA9" w:rsidRDefault="00383EA9" w:rsidP="00383EA9">
      <w:pPr>
        <w:pStyle w:val="ListParagraph"/>
        <w:spacing w:line="240" w:lineRule="auto"/>
        <w:rPr>
          <w:rFonts w:ascii="Verdana" w:hAnsi="Verdana"/>
        </w:rPr>
      </w:pPr>
    </w:p>
    <w:p w14:paraId="04EB8D60" w14:textId="149313FC" w:rsidR="00383EA9" w:rsidRPr="00383EA9" w:rsidRDefault="003779B6" w:rsidP="00383EA9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Open </w:t>
      </w:r>
      <w:r>
        <w:rPr>
          <w:rFonts w:ascii="Verdana" w:hAnsi="Verdana"/>
        </w:rPr>
        <w:t>snow removal proposals</w:t>
      </w:r>
    </w:p>
    <w:p w14:paraId="0AAFFB95" w14:textId="64361188" w:rsidR="004074FA" w:rsidRDefault="004074FA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47492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</w:t>
      </w:r>
      <w:r w:rsidR="00F04858">
        <w:rPr>
          <w:rFonts w:ascii="Verdana" w:hAnsi="Verdana"/>
        </w:rPr>
        <w:t xml:space="preserve">to </w:t>
      </w:r>
      <w:r w:rsidR="003779B6">
        <w:rPr>
          <w:rFonts w:ascii="Verdana" w:hAnsi="Verdana"/>
        </w:rPr>
        <w:t>create snow removal con</w:t>
      </w:r>
      <w:r w:rsidR="00706F20">
        <w:rPr>
          <w:rFonts w:ascii="Verdana" w:hAnsi="Verdana"/>
        </w:rPr>
        <w:t>tractor list</w:t>
      </w:r>
    </w:p>
    <w:p w14:paraId="343CDEBD" w14:textId="77777777" w:rsidR="00383EA9" w:rsidRDefault="00383EA9" w:rsidP="00474924">
      <w:pPr>
        <w:pStyle w:val="ListParagraph"/>
        <w:spacing w:line="240" w:lineRule="auto"/>
        <w:rPr>
          <w:rFonts w:ascii="Verdana" w:hAnsi="Verdana"/>
        </w:rPr>
      </w:pPr>
    </w:p>
    <w:p w14:paraId="3507AAC7" w14:textId="53CEFAA6" w:rsidR="00F04858" w:rsidRPr="00706F20" w:rsidRDefault="00706F20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706F20">
        <w:rPr>
          <w:rFonts w:ascii="Verdana" w:hAnsi="Verdana"/>
        </w:rPr>
        <w:t>We will be opening street material bids next week</w:t>
      </w:r>
      <w:r>
        <w:rPr>
          <w:rFonts w:ascii="Verdana" w:hAnsi="Verdana"/>
        </w:rPr>
        <w:t>.</w:t>
      </w:r>
    </w:p>
    <w:p w14:paraId="51BE273F" w14:textId="7D612A96" w:rsidR="00B211CF" w:rsidRDefault="00B211CF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D82D927" w14:textId="507FD0EA"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14:paraId="08D185BE" w14:textId="55D88F12" w:rsidR="00CF4688" w:rsidRDefault="00B211CF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 xml:space="preserve">– </w:t>
      </w:r>
      <w:r w:rsidR="00AB50AB">
        <w:rPr>
          <w:rFonts w:ascii="Verdana" w:hAnsi="Verdana"/>
        </w:rPr>
        <w:t xml:space="preserve">Ann Jane Ross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 xml:space="preserve">, Stephanie </w:t>
      </w:r>
      <w:proofErr w:type="spellStart"/>
      <w:r w:rsidR="00AB50AB">
        <w:rPr>
          <w:rFonts w:ascii="Verdana" w:hAnsi="Verdana"/>
        </w:rPr>
        <w:t>Tarbay</w:t>
      </w:r>
      <w:proofErr w:type="spellEnd"/>
      <w:r w:rsidR="00CF4688">
        <w:rPr>
          <w:rFonts w:ascii="Verdana" w:hAnsi="Verdana"/>
        </w:rPr>
        <w:t xml:space="preserve"> (</w:t>
      </w:r>
      <w:r w:rsidR="00CF4688" w:rsidRPr="00F42024">
        <w:rPr>
          <w:rFonts w:ascii="Verdana" w:hAnsi="Verdana"/>
          <w:i/>
          <w:iCs/>
        </w:rPr>
        <w:t>Vice Chair</w:t>
      </w:r>
      <w:r w:rsidR="00CF4688">
        <w:rPr>
          <w:rFonts w:ascii="Verdana" w:hAnsi="Verdana"/>
        </w:rPr>
        <w:t xml:space="preserve">), </w:t>
      </w:r>
    </w:p>
    <w:p w14:paraId="3A0D27ED" w14:textId="61E26719" w:rsidR="00FF31AC" w:rsidRDefault="00FF31AC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Scott </w:t>
      </w:r>
      <w:proofErr w:type="spellStart"/>
      <w:r>
        <w:rPr>
          <w:rFonts w:ascii="Verdana" w:hAnsi="Verdana"/>
        </w:rPr>
        <w:t>Ortasic</w:t>
      </w:r>
      <w:proofErr w:type="spellEnd"/>
      <w:r>
        <w:rPr>
          <w:rFonts w:ascii="Verdana" w:hAnsi="Verdana"/>
        </w:rPr>
        <w:t xml:space="preserve">, Steve </w:t>
      </w:r>
      <w:proofErr w:type="spellStart"/>
      <w:r>
        <w:rPr>
          <w:rFonts w:ascii="Verdana" w:hAnsi="Verdana"/>
        </w:rPr>
        <w:t>Harmic</w:t>
      </w:r>
      <w:proofErr w:type="spellEnd"/>
    </w:p>
    <w:p w14:paraId="6EF5189A" w14:textId="690490FA" w:rsidR="00B211CF" w:rsidRDefault="00B211CF" w:rsidP="00B211CF">
      <w:pPr>
        <w:spacing w:line="240" w:lineRule="auto"/>
        <w:jc w:val="center"/>
        <w:rPr>
          <w:rFonts w:ascii="Verdana" w:hAnsi="Verdana"/>
        </w:rPr>
      </w:pPr>
    </w:p>
    <w:p w14:paraId="3E8129B1" w14:textId="113D4DC3"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Code Enforcement Officer</w:t>
      </w:r>
    </w:p>
    <w:p w14:paraId="77DCF738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405244B8" w14:textId="43BA1904" w:rsidR="00DD6E1E" w:rsidRDefault="00E507B4" w:rsidP="00333BBE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proofErr w:type="gramStart"/>
      <w:r>
        <w:rPr>
          <w:rFonts w:ascii="Verdana" w:hAnsi="Verdana"/>
          <w:b/>
          <w:bCs/>
        </w:rPr>
        <w:t xml:space="preserve">Reminder </w:t>
      </w:r>
      <w:r w:rsidR="00474924">
        <w:rPr>
          <w:rFonts w:ascii="Verdana" w:hAnsi="Verdana"/>
        </w:rPr>
        <w:t xml:space="preserve"> Trick</w:t>
      </w:r>
      <w:proofErr w:type="gramEnd"/>
      <w:r w:rsidR="00474924">
        <w:rPr>
          <w:rFonts w:ascii="Verdana" w:hAnsi="Verdana"/>
        </w:rPr>
        <w:t xml:space="preserve"> or Treat to be held on </w:t>
      </w:r>
      <w:r w:rsidR="000811DF">
        <w:rPr>
          <w:rFonts w:ascii="Verdana" w:hAnsi="Verdana"/>
        </w:rPr>
        <w:t xml:space="preserve">Monday, </w:t>
      </w:r>
      <w:r w:rsidR="00474924">
        <w:rPr>
          <w:rFonts w:ascii="Verdana" w:hAnsi="Verdana"/>
        </w:rPr>
        <w:t>Oct</w:t>
      </w:r>
      <w:r w:rsidR="000811DF">
        <w:rPr>
          <w:rFonts w:ascii="Verdana" w:hAnsi="Verdana"/>
        </w:rPr>
        <w:t>ober 31, 2022 from 5:30-7:30.  Please leave your front porch lights on if you would like to be visited</w:t>
      </w:r>
    </w:p>
    <w:p w14:paraId="237A96D3" w14:textId="77777777" w:rsidR="00130FB0" w:rsidRPr="00130FB0" w:rsidRDefault="00130FB0" w:rsidP="00130FB0">
      <w:pPr>
        <w:pStyle w:val="ListParagraph"/>
        <w:rPr>
          <w:rFonts w:ascii="Verdana" w:hAnsi="Verdana"/>
        </w:rPr>
      </w:pPr>
    </w:p>
    <w:p w14:paraId="08E84ACF" w14:textId="77777777" w:rsidR="00CF5B0F" w:rsidRDefault="004D1F8C" w:rsidP="00E507B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C70FD">
        <w:rPr>
          <w:rFonts w:ascii="Verdana" w:hAnsi="Verdana"/>
          <w:b/>
          <w:bCs/>
        </w:rPr>
        <w:lastRenderedPageBreak/>
        <w:t>Recommend</w:t>
      </w:r>
      <w:r>
        <w:rPr>
          <w:rFonts w:ascii="Verdana" w:hAnsi="Verdana"/>
        </w:rPr>
        <w:t xml:space="preserve"> </w:t>
      </w:r>
      <w:proofErr w:type="gramStart"/>
      <w:r w:rsidR="001F6122">
        <w:rPr>
          <w:rFonts w:ascii="Verdana" w:hAnsi="Verdana"/>
        </w:rPr>
        <w:t>to approve</w:t>
      </w:r>
      <w:proofErr w:type="gramEnd"/>
      <w:r w:rsidR="001F6122">
        <w:rPr>
          <w:rFonts w:ascii="Verdana" w:hAnsi="Verdana"/>
        </w:rPr>
        <w:t xml:space="preserve"> that 600</w:t>
      </w:r>
      <w:r w:rsidR="00927C30">
        <w:rPr>
          <w:rFonts w:ascii="Verdana" w:hAnsi="Verdana"/>
        </w:rPr>
        <w:t xml:space="preserve"> </w:t>
      </w:r>
      <w:r w:rsidR="001F6122">
        <w:rPr>
          <w:rFonts w:ascii="Verdana" w:hAnsi="Verdana"/>
        </w:rPr>
        <w:t>Daisy Street would obta</w:t>
      </w:r>
      <w:r w:rsidR="00CF5B0F">
        <w:rPr>
          <w:rFonts w:ascii="Verdana" w:hAnsi="Verdana"/>
        </w:rPr>
        <w:t>in</w:t>
      </w:r>
      <w:r w:rsidR="001F6122">
        <w:rPr>
          <w:rFonts w:ascii="Verdana" w:hAnsi="Verdana"/>
        </w:rPr>
        <w:t xml:space="preserve"> </w:t>
      </w:r>
      <w:r w:rsidR="00927C30">
        <w:rPr>
          <w:rFonts w:ascii="Verdana" w:hAnsi="Verdana"/>
        </w:rPr>
        <w:t>640 feet of 614 Daisy</w:t>
      </w:r>
      <w:r w:rsidR="00322C56">
        <w:rPr>
          <w:rFonts w:ascii="Verdana" w:hAnsi="Verdana"/>
        </w:rPr>
        <w:t xml:space="preserve"> upon review of our Planning Commission</w:t>
      </w:r>
    </w:p>
    <w:p w14:paraId="3F0340B6" w14:textId="3525DEFC" w:rsidR="00B211CF" w:rsidRPr="00CF5B0F" w:rsidRDefault="00426EB6" w:rsidP="00CF5B0F">
      <w:pPr>
        <w:spacing w:line="240" w:lineRule="auto"/>
        <w:rPr>
          <w:rFonts w:ascii="Verdana" w:hAnsi="Verdana"/>
        </w:rPr>
      </w:pPr>
      <w:r w:rsidRPr="00CF5B0F">
        <w:rPr>
          <w:rFonts w:ascii="Verdana" w:hAnsi="Verdana"/>
        </w:rPr>
        <w:t>__________________________________________________________________</w:t>
      </w:r>
    </w:p>
    <w:p w14:paraId="6F448BAB" w14:textId="5DD181A3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PERSONNEL COMMITTEE</w:t>
      </w:r>
      <w:r>
        <w:rPr>
          <w:rFonts w:ascii="Verdana" w:hAnsi="Verdana"/>
        </w:rPr>
        <w:t xml:space="preserve"> – </w:t>
      </w:r>
      <w:r w:rsidR="00FF31AC">
        <w:rPr>
          <w:rFonts w:ascii="Verdana" w:hAnsi="Verdana"/>
        </w:rPr>
        <w:t xml:space="preserve">Steve </w:t>
      </w:r>
      <w:proofErr w:type="spellStart"/>
      <w:r w:rsidR="00FF31AC">
        <w:rPr>
          <w:rFonts w:ascii="Verdana" w:hAnsi="Verdana"/>
        </w:rPr>
        <w:t>Harmic</w:t>
      </w:r>
      <w:proofErr w:type="spellEnd"/>
      <w:r w:rsidR="00FF31AC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75C6511B" w14:textId="619EDA9C" w:rsidR="00B211CF" w:rsidRDefault="00FF31AC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Greg </w:t>
      </w:r>
      <w:proofErr w:type="spellStart"/>
      <w:r>
        <w:rPr>
          <w:rFonts w:ascii="Verdana" w:hAnsi="Verdana"/>
        </w:rPr>
        <w:t>Forcey</w:t>
      </w:r>
      <w:proofErr w:type="spellEnd"/>
      <w:r w:rsidR="00B211CF">
        <w:rPr>
          <w:rFonts w:ascii="Verdana" w:hAnsi="Verdana"/>
        </w:rPr>
        <w:t xml:space="preserve"> (</w:t>
      </w:r>
      <w:r w:rsidR="00B211CF" w:rsidRPr="00426EB6">
        <w:rPr>
          <w:rFonts w:ascii="Verdana" w:hAnsi="Verdana"/>
          <w:i/>
          <w:iCs/>
        </w:rPr>
        <w:t>Vice Chair</w:t>
      </w:r>
      <w:r w:rsidR="00B211CF">
        <w:rPr>
          <w:rFonts w:ascii="Verdana" w:hAnsi="Verdana"/>
        </w:rPr>
        <w:t>)</w:t>
      </w:r>
      <w:r w:rsidR="009023F9">
        <w:rPr>
          <w:rFonts w:ascii="Verdana" w:hAnsi="Verdana"/>
        </w:rPr>
        <w:t>, Brande Plyler, Ann Jane Ross</w:t>
      </w:r>
    </w:p>
    <w:p w14:paraId="07381D16" w14:textId="77777777" w:rsidR="0035118A" w:rsidRDefault="001C01F1" w:rsidP="00CF5B0F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C01F1">
        <w:rPr>
          <w:rFonts w:ascii="Verdana" w:hAnsi="Verdana"/>
          <w:b/>
          <w:bCs/>
        </w:rPr>
        <w:t>Recommend</w:t>
      </w:r>
      <w:r w:rsidR="000E2F82">
        <w:rPr>
          <w:rFonts w:ascii="Verdana" w:hAnsi="Verdana"/>
        </w:rPr>
        <w:t xml:space="preserve"> </w:t>
      </w:r>
      <w:proofErr w:type="gramStart"/>
      <w:r w:rsidR="0035118A">
        <w:rPr>
          <w:rFonts w:ascii="Verdana" w:hAnsi="Verdana"/>
        </w:rPr>
        <w:t>to carry</w:t>
      </w:r>
      <w:proofErr w:type="gramEnd"/>
      <w:r w:rsidR="0035118A">
        <w:rPr>
          <w:rFonts w:ascii="Verdana" w:hAnsi="Verdana"/>
        </w:rPr>
        <w:t xml:space="preserve"> over uniform allowance accounts for police department due to the regionalization</w:t>
      </w:r>
    </w:p>
    <w:p w14:paraId="6A0C8CA2" w14:textId="77777777" w:rsidR="00FF6044" w:rsidRDefault="00FF6044" w:rsidP="00FF6044">
      <w:pPr>
        <w:pStyle w:val="ListParagraph"/>
        <w:spacing w:line="240" w:lineRule="auto"/>
        <w:rPr>
          <w:rFonts w:ascii="Verdana" w:hAnsi="Verdana"/>
        </w:rPr>
      </w:pPr>
    </w:p>
    <w:p w14:paraId="146B2360" w14:textId="549C2F22" w:rsidR="00FF6044" w:rsidRDefault="00CB449E" w:rsidP="00FF6044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regretfully accept the resignation of</w:t>
      </w:r>
      <w:r w:rsidR="00FF6044">
        <w:rPr>
          <w:rFonts w:ascii="Verdana" w:hAnsi="Verdana"/>
        </w:rPr>
        <w:t xml:space="preserve"> Council member</w:t>
      </w:r>
      <w:r>
        <w:rPr>
          <w:rFonts w:ascii="Verdana" w:hAnsi="Verdana"/>
        </w:rPr>
        <w:t xml:space="preserve"> </w:t>
      </w:r>
      <w:r w:rsidR="00FF6044">
        <w:rPr>
          <w:rFonts w:ascii="Verdana" w:hAnsi="Verdana"/>
        </w:rPr>
        <w:t xml:space="preserve">Greg </w:t>
      </w:r>
      <w:proofErr w:type="spellStart"/>
      <w:r w:rsidR="00FF6044">
        <w:rPr>
          <w:rFonts w:ascii="Verdana" w:hAnsi="Verdana"/>
        </w:rPr>
        <w:t>Forcey</w:t>
      </w:r>
      <w:proofErr w:type="spellEnd"/>
      <w:r w:rsidR="00FF6044">
        <w:rPr>
          <w:rFonts w:ascii="Verdana" w:hAnsi="Verdana"/>
        </w:rPr>
        <w:t xml:space="preserve"> from Fourth Ward</w:t>
      </w:r>
    </w:p>
    <w:p w14:paraId="27624743" w14:textId="77777777" w:rsidR="00FF6044" w:rsidRPr="00FF6044" w:rsidRDefault="00FF6044" w:rsidP="00FF6044">
      <w:pPr>
        <w:pStyle w:val="ListParagraph"/>
        <w:rPr>
          <w:rFonts w:ascii="Verdana" w:hAnsi="Verdana"/>
        </w:rPr>
      </w:pPr>
    </w:p>
    <w:p w14:paraId="78712340" w14:textId="06B91B43" w:rsidR="00FF6044" w:rsidRDefault="0074585E" w:rsidP="00FF6044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4283D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advertise</w:t>
      </w:r>
      <w:proofErr w:type="gramEnd"/>
      <w:r>
        <w:rPr>
          <w:rFonts w:ascii="Verdana" w:hAnsi="Verdana"/>
        </w:rPr>
        <w:t xml:space="preserve"> for a Fourth Ward Council member</w:t>
      </w:r>
    </w:p>
    <w:p w14:paraId="1EEF0785" w14:textId="77777777" w:rsidR="00C87355" w:rsidRPr="00C87355" w:rsidRDefault="00C87355" w:rsidP="00C87355">
      <w:pPr>
        <w:pStyle w:val="ListParagraph"/>
        <w:rPr>
          <w:rFonts w:ascii="Verdana" w:hAnsi="Verdana"/>
        </w:rPr>
      </w:pPr>
    </w:p>
    <w:p w14:paraId="46ED76B0" w14:textId="6A8BD4EA" w:rsidR="00C87355" w:rsidRDefault="00502DBC" w:rsidP="00FF6044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502DBC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reappoint</w:t>
      </w:r>
      <w:proofErr w:type="gramEnd"/>
      <w:r>
        <w:rPr>
          <w:rFonts w:ascii="Verdana" w:hAnsi="Verdana"/>
        </w:rPr>
        <w:t xml:space="preserve"> Andy Spencer to the Clearfield Municipal Authority Board</w:t>
      </w:r>
    </w:p>
    <w:p w14:paraId="6CABCC64" w14:textId="77777777" w:rsidR="007E7FA5" w:rsidRPr="007E7FA5" w:rsidRDefault="007E7FA5" w:rsidP="007E7FA5">
      <w:pPr>
        <w:pStyle w:val="ListParagraph"/>
        <w:rPr>
          <w:rFonts w:ascii="Verdana" w:hAnsi="Verdana"/>
        </w:rPr>
      </w:pPr>
    </w:p>
    <w:p w14:paraId="72777AB8" w14:textId="050C7CED" w:rsidR="007E7FA5" w:rsidRPr="00FF6044" w:rsidRDefault="007E7FA5" w:rsidP="00FF6044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F14B4D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appoint</w:t>
      </w:r>
      <w:proofErr w:type="gramEnd"/>
      <w:r>
        <w:rPr>
          <w:rFonts w:ascii="Verdana" w:hAnsi="Verdana"/>
        </w:rPr>
        <w:t xml:space="preserve"> Tyler </w:t>
      </w:r>
      <w:r w:rsidR="009140F1">
        <w:rPr>
          <w:rFonts w:ascii="Verdana" w:hAnsi="Verdana"/>
        </w:rPr>
        <w:t xml:space="preserve">Noel </w:t>
      </w:r>
      <w:r w:rsidR="00F14B4D">
        <w:rPr>
          <w:rFonts w:ascii="Verdana" w:hAnsi="Verdana"/>
        </w:rPr>
        <w:t>to the Borough Planning Commission</w:t>
      </w:r>
    </w:p>
    <w:p w14:paraId="40135F74" w14:textId="524DA176" w:rsidR="00B211CF" w:rsidRPr="00975EB0" w:rsidRDefault="00426EB6" w:rsidP="003C4A3F">
      <w:pPr>
        <w:pStyle w:val="ListParagraph"/>
        <w:spacing w:line="240" w:lineRule="auto"/>
        <w:rPr>
          <w:rFonts w:ascii="Verdana" w:hAnsi="Verdana"/>
        </w:rPr>
      </w:pPr>
      <w:r w:rsidRPr="00975EB0">
        <w:rPr>
          <w:rFonts w:ascii="Verdana" w:hAnsi="Verdana"/>
        </w:rPr>
        <w:t>_____________________________________________________________</w:t>
      </w:r>
    </w:p>
    <w:p w14:paraId="10164C8C" w14:textId="0175636D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</w:t>
      </w:r>
      <w:r w:rsidR="009023F9">
        <w:rPr>
          <w:rFonts w:ascii="Verdana" w:hAnsi="Verdana"/>
        </w:rPr>
        <w:t xml:space="preserve">Steve </w:t>
      </w:r>
      <w:proofErr w:type="spellStart"/>
      <w:r w:rsidR="009023F9">
        <w:rPr>
          <w:rFonts w:ascii="Verdana" w:hAnsi="Verdana"/>
        </w:rPr>
        <w:t>Livergood</w:t>
      </w:r>
      <w:proofErr w:type="spellEnd"/>
      <w:r w:rsidR="009023F9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001E740F" w14:textId="340AE3EE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23F9">
        <w:rPr>
          <w:rFonts w:ascii="Verdana" w:hAnsi="Verdana"/>
        </w:rPr>
        <w:t xml:space="preserve">Barb </w:t>
      </w:r>
      <w:proofErr w:type="spellStart"/>
      <w:r w:rsidR="009023F9">
        <w:rPr>
          <w:rFonts w:ascii="Verdana" w:hAnsi="Verdana"/>
        </w:rPr>
        <w:t>Shaffner</w:t>
      </w:r>
      <w:proofErr w:type="spellEnd"/>
      <w:r w:rsidR="009023F9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  <w:r w:rsidR="009023F9">
        <w:rPr>
          <w:rFonts w:ascii="Verdana" w:hAnsi="Verdana"/>
        </w:rPr>
        <w:t xml:space="preserve">Steve </w:t>
      </w:r>
      <w:proofErr w:type="spellStart"/>
      <w:r w:rsidR="009023F9">
        <w:rPr>
          <w:rFonts w:ascii="Verdana" w:hAnsi="Verdana"/>
        </w:rPr>
        <w:t>Harmic</w:t>
      </w:r>
      <w:proofErr w:type="spellEnd"/>
      <w:r w:rsidR="009023F9">
        <w:rPr>
          <w:rFonts w:ascii="Verdana" w:hAnsi="Verdana"/>
        </w:rPr>
        <w:t xml:space="preserve">, Scott </w:t>
      </w:r>
      <w:proofErr w:type="spellStart"/>
      <w:r w:rsidR="009023F9">
        <w:rPr>
          <w:rFonts w:ascii="Verdana" w:hAnsi="Verdana"/>
        </w:rPr>
        <w:t>Ortasic</w:t>
      </w:r>
      <w:proofErr w:type="spellEnd"/>
    </w:p>
    <w:p w14:paraId="64A09750" w14:textId="6FB579FE" w:rsidR="00426EB6" w:rsidRDefault="008D45D3" w:rsidP="004D1FC8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b/>
          <w:bCs/>
        </w:rPr>
      </w:pPr>
      <w:r w:rsidRPr="008A637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r w:rsidR="00426EB6">
        <w:rPr>
          <w:rFonts w:ascii="Verdana" w:hAnsi="Verdana"/>
          <w:b/>
          <w:bCs/>
        </w:rPr>
        <w:t>_______________________________________________________</w:t>
      </w:r>
    </w:p>
    <w:p w14:paraId="33A3EF21" w14:textId="3452B96F"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52023">
    <w:abstractNumId w:val="1"/>
  </w:num>
  <w:num w:numId="2" w16cid:durableId="1944071269">
    <w:abstractNumId w:val="4"/>
  </w:num>
  <w:num w:numId="3" w16cid:durableId="1460685787">
    <w:abstractNumId w:val="5"/>
  </w:num>
  <w:num w:numId="4" w16cid:durableId="463472150">
    <w:abstractNumId w:val="3"/>
  </w:num>
  <w:num w:numId="5" w16cid:durableId="1623462543">
    <w:abstractNumId w:val="2"/>
  </w:num>
  <w:num w:numId="6" w16cid:durableId="1936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4"/>
    <w:rsid w:val="0004451A"/>
    <w:rsid w:val="00064307"/>
    <w:rsid w:val="00070F18"/>
    <w:rsid w:val="00077288"/>
    <w:rsid w:val="000811DF"/>
    <w:rsid w:val="00085DA6"/>
    <w:rsid w:val="0008631A"/>
    <w:rsid w:val="00096AD2"/>
    <w:rsid w:val="000B0E0B"/>
    <w:rsid w:val="000C3DBE"/>
    <w:rsid w:val="000C7AC4"/>
    <w:rsid w:val="000D410D"/>
    <w:rsid w:val="000E2F82"/>
    <w:rsid w:val="0012366C"/>
    <w:rsid w:val="0012681D"/>
    <w:rsid w:val="00130FB0"/>
    <w:rsid w:val="0014283D"/>
    <w:rsid w:val="00162E8B"/>
    <w:rsid w:val="0016491C"/>
    <w:rsid w:val="001A0420"/>
    <w:rsid w:val="001B111F"/>
    <w:rsid w:val="001B1395"/>
    <w:rsid w:val="001C01F1"/>
    <w:rsid w:val="001D06AD"/>
    <w:rsid w:val="001F6122"/>
    <w:rsid w:val="002409E1"/>
    <w:rsid w:val="0025221D"/>
    <w:rsid w:val="002A7150"/>
    <w:rsid w:val="002B2574"/>
    <w:rsid w:val="002C1509"/>
    <w:rsid w:val="002C70FD"/>
    <w:rsid w:val="002D287E"/>
    <w:rsid w:val="002D4D7F"/>
    <w:rsid w:val="00315707"/>
    <w:rsid w:val="00322C56"/>
    <w:rsid w:val="00327126"/>
    <w:rsid w:val="00333BBE"/>
    <w:rsid w:val="00340596"/>
    <w:rsid w:val="0035118A"/>
    <w:rsid w:val="003779B6"/>
    <w:rsid w:val="00383EA9"/>
    <w:rsid w:val="00395621"/>
    <w:rsid w:val="003B30F9"/>
    <w:rsid w:val="003C4A3F"/>
    <w:rsid w:val="003E6604"/>
    <w:rsid w:val="003F0BE7"/>
    <w:rsid w:val="003F4E4B"/>
    <w:rsid w:val="004074FA"/>
    <w:rsid w:val="004125CC"/>
    <w:rsid w:val="00426EB6"/>
    <w:rsid w:val="00430C41"/>
    <w:rsid w:val="00453871"/>
    <w:rsid w:val="00464078"/>
    <w:rsid w:val="004703B8"/>
    <w:rsid w:val="00474924"/>
    <w:rsid w:val="004A6543"/>
    <w:rsid w:val="004D1CA7"/>
    <w:rsid w:val="004D1F8C"/>
    <w:rsid w:val="004D1FC8"/>
    <w:rsid w:val="00501F57"/>
    <w:rsid w:val="00502DBC"/>
    <w:rsid w:val="005118D0"/>
    <w:rsid w:val="00536193"/>
    <w:rsid w:val="0054593C"/>
    <w:rsid w:val="0055484C"/>
    <w:rsid w:val="0056535E"/>
    <w:rsid w:val="00571BCA"/>
    <w:rsid w:val="005A5959"/>
    <w:rsid w:val="005B425F"/>
    <w:rsid w:val="005B5E51"/>
    <w:rsid w:val="005C04EC"/>
    <w:rsid w:val="005E6840"/>
    <w:rsid w:val="00602EBD"/>
    <w:rsid w:val="00692033"/>
    <w:rsid w:val="00706F20"/>
    <w:rsid w:val="0072410B"/>
    <w:rsid w:val="00732D26"/>
    <w:rsid w:val="0074585E"/>
    <w:rsid w:val="00746C41"/>
    <w:rsid w:val="00751CE9"/>
    <w:rsid w:val="00784384"/>
    <w:rsid w:val="00784F1D"/>
    <w:rsid w:val="00787D42"/>
    <w:rsid w:val="00787EFC"/>
    <w:rsid w:val="00791C66"/>
    <w:rsid w:val="007975E3"/>
    <w:rsid w:val="007B7F6A"/>
    <w:rsid w:val="007C4835"/>
    <w:rsid w:val="007C7D98"/>
    <w:rsid w:val="007D7845"/>
    <w:rsid w:val="007E7FA5"/>
    <w:rsid w:val="007F3418"/>
    <w:rsid w:val="007F52FD"/>
    <w:rsid w:val="008058E0"/>
    <w:rsid w:val="00844793"/>
    <w:rsid w:val="008539DA"/>
    <w:rsid w:val="008632B7"/>
    <w:rsid w:val="008814FC"/>
    <w:rsid w:val="008A6377"/>
    <w:rsid w:val="008D45D3"/>
    <w:rsid w:val="009023F9"/>
    <w:rsid w:val="009140F1"/>
    <w:rsid w:val="00916019"/>
    <w:rsid w:val="00921CFD"/>
    <w:rsid w:val="00927C30"/>
    <w:rsid w:val="009437B3"/>
    <w:rsid w:val="00950EAF"/>
    <w:rsid w:val="009602A2"/>
    <w:rsid w:val="00975EB0"/>
    <w:rsid w:val="00984036"/>
    <w:rsid w:val="00987A11"/>
    <w:rsid w:val="009A3CC7"/>
    <w:rsid w:val="00A31761"/>
    <w:rsid w:val="00A31E7E"/>
    <w:rsid w:val="00A34493"/>
    <w:rsid w:val="00A34BA2"/>
    <w:rsid w:val="00A7600C"/>
    <w:rsid w:val="00A82049"/>
    <w:rsid w:val="00A85640"/>
    <w:rsid w:val="00A86D00"/>
    <w:rsid w:val="00A95239"/>
    <w:rsid w:val="00AB3B33"/>
    <w:rsid w:val="00AB50AB"/>
    <w:rsid w:val="00AD4869"/>
    <w:rsid w:val="00AD731E"/>
    <w:rsid w:val="00AE0AEF"/>
    <w:rsid w:val="00B112AB"/>
    <w:rsid w:val="00B211CF"/>
    <w:rsid w:val="00B51F31"/>
    <w:rsid w:val="00B707A1"/>
    <w:rsid w:val="00B74048"/>
    <w:rsid w:val="00BA303D"/>
    <w:rsid w:val="00BA480E"/>
    <w:rsid w:val="00BA7630"/>
    <w:rsid w:val="00BB1770"/>
    <w:rsid w:val="00BD5C1C"/>
    <w:rsid w:val="00C563E3"/>
    <w:rsid w:val="00C87355"/>
    <w:rsid w:val="00CB449E"/>
    <w:rsid w:val="00CE5A21"/>
    <w:rsid w:val="00CF4688"/>
    <w:rsid w:val="00CF5B0F"/>
    <w:rsid w:val="00D028BB"/>
    <w:rsid w:val="00D0774A"/>
    <w:rsid w:val="00D53A91"/>
    <w:rsid w:val="00D77829"/>
    <w:rsid w:val="00DA2C1A"/>
    <w:rsid w:val="00DB3381"/>
    <w:rsid w:val="00DD66AA"/>
    <w:rsid w:val="00DD6E1E"/>
    <w:rsid w:val="00E33D09"/>
    <w:rsid w:val="00E342BB"/>
    <w:rsid w:val="00E36E17"/>
    <w:rsid w:val="00E507B4"/>
    <w:rsid w:val="00E520ED"/>
    <w:rsid w:val="00E55A23"/>
    <w:rsid w:val="00E60730"/>
    <w:rsid w:val="00ED0590"/>
    <w:rsid w:val="00F04858"/>
    <w:rsid w:val="00F14B4D"/>
    <w:rsid w:val="00F23E35"/>
    <w:rsid w:val="00F42024"/>
    <w:rsid w:val="00F71A71"/>
    <w:rsid w:val="00F741BA"/>
    <w:rsid w:val="00FE2B4F"/>
    <w:rsid w:val="00FE559B"/>
    <w:rsid w:val="00FF17BE"/>
    <w:rsid w:val="00FF31AC"/>
    <w:rsid w:val="00FF420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51F"/>
  <w15:chartTrackingRefBased/>
  <w15:docId w15:val="{89B7DD75-1164-40E5-910C-4FB626A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22</cp:revision>
  <cp:lastPrinted>2022-09-07T18:14:00Z</cp:lastPrinted>
  <dcterms:created xsi:type="dcterms:W3CDTF">2022-10-11T18:27:00Z</dcterms:created>
  <dcterms:modified xsi:type="dcterms:W3CDTF">2022-10-12T14:59:00Z</dcterms:modified>
</cp:coreProperties>
</file>